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B0E34" w:rsidRDefault="00100041">
      <w:pPr>
        <w:pStyle w:val="CM4"/>
        <w:spacing w:after="487"/>
        <w:jc w:val="center"/>
        <w:rPr>
          <w:rFonts w:ascii="黑体" w:eastAsia="黑体" w:hAnsi="黑体" w:cs="汉仪旗黑..."/>
          <w:b/>
          <w:color w:val="221E1F"/>
          <w:sz w:val="34"/>
          <w:szCs w:val="34"/>
        </w:rPr>
      </w:pPr>
      <w:r w:rsidRPr="005B0E34">
        <w:rPr>
          <w:rFonts w:ascii="黑体" w:eastAsia="黑体" w:hAnsi="黑体" w:cs="汉仪旗黑..." w:hint="eastAsia"/>
          <w:b/>
          <w:color w:val="221E1F"/>
          <w:sz w:val="34"/>
          <w:szCs w:val="34"/>
        </w:rPr>
        <w:t>《医疗纠纷典型案例评析与防范》征订联系单</w:t>
      </w:r>
    </w:p>
    <w:p w:rsidR="00000000" w:rsidRPr="005B0E34" w:rsidRDefault="00100041">
      <w:pPr>
        <w:pStyle w:val="CM2"/>
        <w:ind w:firstLine="425"/>
        <w:jc w:val="both"/>
        <w:rPr>
          <w:rFonts w:asciiTheme="minorEastAsia" w:eastAsiaTheme="minorEastAsia" w:hAnsiTheme="minorEastAsia" w:cs="方正博雅刊宋."/>
          <w:color w:val="221E1F"/>
          <w:sz w:val="21"/>
          <w:szCs w:val="21"/>
        </w:rPr>
      </w:pPr>
      <w:r w:rsidRPr="005B0E34">
        <w:rPr>
          <w:rFonts w:asciiTheme="minorEastAsia" w:eastAsiaTheme="minorEastAsia" w:hAnsiTheme="minorEastAsia" w:cs="方正博雅刊宋." w:hint="eastAsia"/>
          <w:color w:val="221E1F"/>
          <w:sz w:val="21"/>
          <w:szCs w:val="21"/>
        </w:rPr>
        <w:t>为了大力提高医疗机构和医务人员对医疗纠纷的正确认识，积极主动地预防医疗纠纷，并且将医疗纠纷的预防观念和措施贯彻到每一位医务人员的日常医疗活动中，有效降低医疗纠纷的发生频率，浙江省医学会医学鉴定部在众多医疗损害责任案例中遴选了</w:t>
      </w:r>
      <w:r w:rsidRPr="005B0E34">
        <w:rPr>
          <w:rFonts w:asciiTheme="minorEastAsia" w:eastAsiaTheme="minorEastAsia" w:hAnsiTheme="minorEastAsia" w:cs="方正博雅刊宋."/>
          <w:color w:val="221E1F"/>
          <w:sz w:val="21"/>
          <w:szCs w:val="21"/>
        </w:rPr>
        <w:t xml:space="preserve"> 34</w:t>
      </w:r>
      <w:r w:rsidRPr="005B0E34">
        <w:rPr>
          <w:rFonts w:asciiTheme="minorEastAsia" w:eastAsiaTheme="minorEastAsia" w:hAnsiTheme="minorEastAsia" w:cs="方正博雅刊宋." w:hint="eastAsia"/>
          <w:color w:val="221E1F"/>
          <w:sz w:val="21"/>
          <w:szCs w:val="21"/>
        </w:rPr>
        <w:t>个科室中的</w:t>
      </w:r>
      <w:r w:rsidRPr="005B0E34">
        <w:rPr>
          <w:rFonts w:asciiTheme="minorEastAsia" w:eastAsiaTheme="minorEastAsia" w:hAnsiTheme="minorEastAsia" w:cs="方正博雅刊宋."/>
          <w:color w:val="221E1F"/>
          <w:sz w:val="21"/>
          <w:szCs w:val="21"/>
        </w:rPr>
        <w:t xml:space="preserve"> 228</w:t>
      </w:r>
      <w:r w:rsidRPr="005B0E34">
        <w:rPr>
          <w:rFonts w:asciiTheme="minorEastAsia" w:eastAsiaTheme="minorEastAsia" w:hAnsiTheme="minorEastAsia" w:cs="方正博雅刊宋." w:hint="eastAsia"/>
          <w:color w:val="221E1F"/>
          <w:sz w:val="21"/>
          <w:szCs w:val="21"/>
        </w:rPr>
        <w:t>个典型案例，分为司法处理案例和协商处理案例两大类，编撰成《医疗纠纷典型案例评析与防范》</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上中下</w:t>
      </w:r>
      <w:r w:rsidRPr="005B0E34">
        <w:rPr>
          <w:rFonts w:asciiTheme="minorEastAsia" w:eastAsiaTheme="minorEastAsia" w:hAnsiTheme="minorEastAsia" w:cs="方正博雅刊宋."/>
          <w:color w:val="221E1F"/>
          <w:sz w:val="21"/>
          <w:szCs w:val="21"/>
        </w:rPr>
        <w:t xml:space="preserve"> )</w:t>
      </w:r>
      <w:r w:rsidRPr="005B0E34">
        <w:rPr>
          <w:rFonts w:asciiTheme="minorEastAsia" w:eastAsiaTheme="minorEastAsia" w:hAnsiTheme="minorEastAsia" w:cs="方正博雅刊宋." w:hint="eastAsia"/>
          <w:color w:val="221E1F"/>
          <w:sz w:val="21"/>
          <w:szCs w:val="21"/>
        </w:rPr>
        <w:t>，邀请了</w:t>
      </w:r>
      <w:r w:rsidRPr="005B0E34">
        <w:rPr>
          <w:rFonts w:asciiTheme="minorEastAsia" w:eastAsiaTheme="minorEastAsia" w:hAnsiTheme="minorEastAsia" w:cs="方正博雅刊宋."/>
          <w:color w:val="221E1F"/>
          <w:sz w:val="21"/>
          <w:szCs w:val="21"/>
        </w:rPr>
        <w:t xml:space="preserve"> 150</w:t>
      </w:r>
      <w:r w:rsidRPr="005B0E34">
        <w:rPr>
          <w:rFonts w:asciiTheme="minorEastAsia" w:eastAsiaTheme="minorEastAsia" w:hAnsiTheme="minorEastAsia" w:cs="方正博雅刊宋." w:hint="eastAsia"/>
          <w:color w:val="221E1F"/>
          <w:sz w:val="21"/>
          <w:szCs w:val="21"/>
        </w:rPr>
        <w:t>多名资深医学专家对书稿进行严格审核，并依托资深鉴定专家和法律专家对案例进行深度评析；根据专家的评析而全方</w:t>
      </w:r>
      <w:r w:rsidRPr="005B0E34">
        <w:rPr>
          <w:rFonts w:asciiTheme="minorEastAsia" w:eastAsiaTheme="minorEastAsia" w:hAnsiTheme="minorEastAsia" w:cs="方正博雅刊宋." w:hint="eastAsia"/>
          <w:color w:val="221E1F"/>
          <w:sz w:val="21"/>
          <w:szCs w:val="21"/>
        </w:rPr>
        <w:t>位地撰写的科学、深刻、简明、实用的</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防范要点</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，是本书的核心，也是创新亮点，能起到</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举一反三</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亡羊补牢</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和</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未雨绸缪</w:t>
      </w:r>
      <w:r w:rsidRPr="005B0E34">
        <w:rPr>
          <w:rFonts w:asciiTheme="minorEastAsia" w:eastAsiaTheme="minorEastAsia" w:hAnsiTheme="minorEastAsia" w:cs="方正博雅刊宋."/>
          <w:color w:val="221E1F"/>
          <w:sz w:val="21"/>
          <w:szCs w:val="21"/>
        </w:rPr>
        <w:t>”</w:t>
      </w:r>
      <w:r w:rsidRPr="005B0E34">
        <w:rPr>
          <w:rFonts w:asciiTheme="minorEastAsia" w:eastAsiaTheme="minorEastAsia" w:hAnsiTheme="minorEastAsia" w:cs="方正博雅刊宋." w:hint="eastAsia"/>
          <w:color w:val="221E1F"/>
          <w:sz w:val="21"/>
          <w:szCs w:val="21"/>
        </w:rPr>
        <w:t>的作用，旨在为广大临床医护人员、医院管理人员、医学鉴定工作者等提供参考鲜活的借鉴，并引以为戒，提高风险意识，防范医疗纠纷的发生。</w:t>
      </w:r>
    </w:p>
    <w:p w:rsidR="00000000" w:rsidRPr="005B0E34" w:rsidRDefault="00100041">
      <w:pPr>
        <w:pStyle w:val="CM2"/>
        <w:ind w:firstLine="425"/>
        <w:jc w:val="both"/>
        <w:rPr>
          <w:rFonts w:asciiTheme="minorEastAsia" w:eastAsiaTheme="minorEastAsia" w:hAnsiTheme="minorEastAsia" w:cs="方正博雅刊宋."/>
          <w:color w:val="221E1F"/>
          <w:sz w:val="21"/>
          <w:szCs w:val="21"/>
        </w:rPr>
      </w:pPr>
      <w:r w:rsidRPr="005B0E34">
        <w:rPr>
          <w:rFonts w:asciiTheme="minorEastAsia" w:eastAsiaTheme="minorEastAsia" w:hAnsiTheme="minorEastAsia" w:cs="方正博雅刊宋." w:hint="eastAsia"/>
          <w:color w:val="221E1F"/>
          <w:sz w:val="21"/>
          <w:szCs w:val="21"/>
        </w:rPr>
        <w:t>总之，通过对典型案例的分析、汇总、点评，让医务人员在案例剖析中得到警示，总结经验教训，改进工作不足，防止类似事件发生，减少医疗纠纷，提高医疗质量。</w:t>
      </w:r>
    </w:p>
    <w:p w:rsidR="00000000" w:rsidRPr="005B0E34" w:rsidRDefault="00100041">
      <w:pPr>
        <w:pStyle w:val="CM3"/>
        <w:ind w:left="425"/>
        <w:jc w:val="both"/>
        <w:rPr>
          <w:rFonts w:asciiTheme="minorEastAsia" w:eastAsiaTheme="minorEastAsia" w:hAnsiTheme="minorEastAsia" w:cs="方正博雅刊宋."/>
          <w:color w:val="221E1F"/>
          <w:sz w:val="21"/>
          <w:szCs w:val="21"/>
        </w:rPr>
      </w:pPr>
      <w:r w:rsidRPr="005B0E34">
        <w:rPr>
          <w:rFonts w:asciiTheme="minorEastAsia" w:eastAsiaTheme="minorEastAsia" w:hAnsiTheme="minorEastAsia" w:cs="方正博雅刊宋." w:hint="eastAsia"/>
          <w:color w:val="221E1F"/>
          <w:sz w:val="21"/>
          <w:szCs w:val="21"/>
        </w:rPr>
        <w:t>本书适用对象：广大临床医护人员、医院管理人员、医学鉴定工作者。</w:t>
      </w:r>
    </w:p>
    <w:p w:rsidR="00000000" w:rsidRPr="005B0E34" w:rsidRDefault="00100041">
      <w:pPr>
        <w:pStyle w:val="CM2"/>
        <w:ind w:firstLine="425"/>
        <w:jc w:val="both"/>
        <w:rPr>
          <w:rFonts w:asciiTheme="minorEastAsia" w:eastAsiaTheme="minorEastAsia" w:hAnsiTheme="minorEastAsia" w:cs="方正博雅刊宋."/>
          <w:color w:val="221E1F"/>
          <w:sz w:val="21"/>
          <w:szCs w:val="21"/>
        </w:rPr>
      </w:pPr>
      <w:r w:rsidRPr="005B0E34">
        <w:rPr>
          <w:rFonts w:asciiTheme="minorEastAsia" w:eastAsiaTheme="minorEastAsia" w:hAnsiTheme="minorEastAsia" w:cs="方正博雅刊宋." w:hint="eastAsia"/>
          <w:color w:val="221E1F"/>
          <w:sz w:val="21"/>
          <w:szCs w:val="21"/>
        </w:rPr>
        <w:t>本书采购方式：由于本书读者对象仅适用于以上三类人群</w:t>
      </w:r>
      <w:r w:rsidRPr="005B0E34">
        <w:rPr>
          <w:rFonts w:asciiTheme="minorEastAsia" w:eastAsiaTheme="minorEastAsia" w:hAnsiTheme="minorEastAsia" w:cs="方正博雅刊宋." w:hint="eastAsia"/>
          <w:color w:val="221E1F"/>
          <w:sz w:val="21"/>
          <w:szCs w:val="21"/>
        </w:rPr>
        <w:t>，故不采用亚马逊、当当、京东、淘宝等线上发行，而采用线下定向征订。</w:t>
      </w:r>
    </w:p>
    <w:p w:rsidR="00000000" w:rsidRPr="005B0E34" w:rsidRDefault="00100041">
      <w:pPr>
        <w:pStyle w:val="CM4"/>
        <w:spacing w:after="487" w:line="348" w:lineRule="atLeast"/>
        <w:ind w:left="425"/>
        <w:jc w:val="both"/>
        <w:rPr>
          <w:rFonts w:asciiTheme="minorEastAsia" w:eastAsiaTheme="minorEastAsia" w:hAnsiTheme="minorEastAsia" w:cs="方正博雅刊宋."/>
          <w:color w:val="221E1F"/>
          <w:sz w:val="21"/>
          <w:szCs w:val="21"/>
        </w:rPr>
      </w:pPr>
      <w:r w:rsidRPr="005B0E34">
        <w:rPr>
          <w:rFonts w:asciiTheme="minorEastAsia" w:eastAsiaTheme="minorEastAsia" w:hAnsiTheme="minorEastAsia" w:cs="方正博雅刊宋." w:hint="eastAsia"/>
          <w:color w:val="221E1F"/>
          <w:sz w:val="21"/>
          <w:szCs w:val="21"/>
        </w:rPr>
        <w:t>本书由浙江省医学会牵头组编，浙江省医学会医鉴部策划、编撰，江西科学技术出版社出版。</w:t>
      </w:r>
    </w:p>
    <w:p w:rsidR="00000000" w:rsidRDefault="00100041">
      <w:pPr>
        <w:pStyle w:val="CM1"/>
        <w:spacing w:after="235"/>
        <w:jc w:val="center"/>
        <w:rPr>
          <w:rFonts w:ascii="汉仪旗黑宋." w:eastAsia="汉仪旗黑宋." w:cs="汉仪旗黑宋."/>
          <w:color w:val="221E1F"/>
          <w:sz w:val="26"/>
          <w:szCs w:val="26"/>
        </w:rPr>
      </w:pPr>
      <w:r>
        <w:rPr>
          <w:rFonts w:ascii="汉仪旗黑宋." w:eastAsia="汉仪旗黑宋." w:cs="汉仪旗黑宋." w:hint="eastAsia"/>
          <w:color w:val="221E1F"/>
          <w:sz w:val="26"/>
          <w:szCs w:val="26"/>
        </w:rPr>
        <w:t>征订联系</w:t>
      </w:r>
    </w:p>
    <w:p w:rsidR="00000000" w:rsidRDefault="00100041" w:rsidP="005B0E34">
      <w:pPr>
        <w:pStyle w:val="Default"/>
        <w:spacing w:line="360" w:lineRule="auto"/>
        <w:ind w:firstLineChars="200" w:firstLine="420"/>
        <w:rPr>
          <w:rFonts w:asciiTheme="minorEastAsia" w:eastAsiaTheme="minorEastAsia" w:hAnsiTheme="minorEastAsia" w:cs="方正博雅刊宋." w:hint="eastAsia"/>
          <w:color w:val="221E1F"/>
          <w:sz w:val="21"/>
          <w:szCs w:val="21"/>
        </w:rPr>
      </w:pPr>
      <w:r w:rsidRPr="005B0E34">
        <w:rPr>
          <w:rFonts w:asciiTheme="minorEastAsia" w:eastAsiaTheme="minorEastAsia" w:hAnsiTheme="minorEastAsia" w:cs="方正博雅刊宋." w:hint="eastAsia"/>
          <w:color w:val="221E1F"/>
          <w:sz w:val="21"/>
          <w:szCs w:val="21"/>
        </w:rPr>
        <w:t>《医疗纠纷典型案例评析与防范》（上中下）总定价：</w:t>
      </w:r>
      <w:r w:rsidRPr="005B0E34">
        <w:rPr>
          <w:rFonts w:asciiTheme="minorEastAsia" w:eastAsiaTheme="minorEastAsia" w:hAnsiTheme="minorEastAsia" w:cs="方正博雅刊宋."/>
          <w:color w:val="221E1F"/>
          <w:sz w:val="21"/>
          <w:szCs w:val="21"/>
        </w:rPr>
        <w:t>289</w:t>
      </w:r>
      <w:r w:rsidRPr="005B0E34">
        <w:rPr>
          <w:rFonts w:asciiTheme="minorEastAsia" w:eastAsiaTheme="minorEastAsia" w:hAnsiTheme="minorEastAsia" w:cs="方正博雅刊宋." w:hint="eastAsia"/>
          <w:color w:val="221E1F"/>
          <w:sz w:val="21"/>
          <w:szCs w:val="21"/>
        </w:rPr>
        <w:t>元</w:t>
      </w:r>
      <w:r w:rsidRPr="005B0E34">
        <w:rPr>
          <w:rFonts w:asciiTheme="minorEastAsia" w:eastAsiaTheme="minorEastAsia" w:hAnsiTheme="minorEastAsia" w:cs="方正博雅刊宋."/>
          <w:color w:val="221E1F"/>
          <w:sz w:val="21"/>
          <w:szCs w:val="21"/>
        </w:rPr>
        <w:t xml:space="preserve"> /</w:t>
      </w:r>
      <w:r w:rsidRPr="005B0E34">
        <w:rPr>
          <w:rFonts w:asciiTheme="minorEastAsia" w:eastAsiaTheme="minorEastAsia" w:hAnsiTheme="minorEastAsia" w:cs="方正博雅刊宋." w:hint="eastAsia"/>
          <w:color w:val="221E1F"/>
          <w:sz w:val="21"/>
          <w:szCs w:val="21"/>
        </w:rPr>
        <w:t>套，销售价：</w:t>
      </w:r>
      <w:r w:rsidRPr="005B0E34">
        <w:rPr>
          <w:rFonts w:asciiTheme="minorEastAsia" w:eastAsiaTheme="minorEastAsia" w:hAnsiTheme="minorEastAsia" w:cs="方正博雅刊宋."/>
          <w:color w:val="221E1F"/>
          <w:sz w:val="21"/>
          <w:szCs w:val="21"/>
        </w:rPr>
        <w:t>260</w:t>
      </w:r>
      <w:r w:rsidRPr="005B0E34">
        <w:rPr>
          <w:rFonts w:asciiTheme="minorEastAsia" w:eastAsiaTheme="minorEastAsia" w:hAnsiTheme="minorEastAsia" w:cs="方正博雅刊宋." w:hint="eastAsia"/>
          <w:color w:val="221E1F"/>
          <w:sz w:val="21"/>
          <w:szCs w:val="21"/>
        </w:rPr>
        <w:t>元</w:t>
      </w:r>
      <w:r w:rsidRPr="005B0E34">
        <w:rPr>
          <w:rFonts w:asciiTheme="minorEastAsia" w:eastAsiaTheme="minorEastAsia" w:hAnsiTheme="minorEastAsia" w:cs="方正博雅刊宋."/>
          <w:color w:val="221E1F"/>
          <w:sz w:val="21"/>
          <w:szCs w:val="21"/>
        </w:rPr>
        <w:t xml:space="preserve"> /</w:t>
      </w:r>
      <w:r w:rsidRPr="005B0E34">
        <w:rPr>
          <w:rFonts w:asciiTheme="minorEastAsia" w:eastAsiaTheme="minorEastAsia" w:hAnsiTheme="minorEastAsia" w:cs="方正博雅刊宋." w:hint="eastAsia"/>
          <w:color w:val="221E1F"/>
          <w:sz w:val="21"/>
          <w:szCs w:val="21"/>
        </w:rPr>
        <w:t>套（全省统一）。购书单位填写下列订单，并将订单回执发至：</w:t>
      </w:r>
      <w:r w:rsidRPr="005B0E34">
        <w:rPr>
          <w:rFonts w:asciiTheme="minorEastAsia" w:eastAsiaTheme="minorEastAsia" w:hAnsiTheme="minorEastAsia" w:cs="方正博雅刊宋." w:hint="eastAsia"/>
          <w:color w:val="221E1F"/>
          <w:sz w:val="21"/>
          <w:szCs w:val="21"/>
          <w:u w:val="single"/>
        </w:rPr>
        <w:t>浙江省医学会医学鉴定部</w:t>
      </w:r>
      <w:r w:rsidRPr="005B0E34">
        <w:rPr>
          <w:rFonts w:asciiTheme="minorEastAsia" w:eastAsiaTheme="minorEastAsia" w:hAnsiTheme="minorEastAsia" w:cs="方正博雅刊宋." w:hint="eastAsia"/>
          <w:color w:val="221E1F"/>
          <w:sz w:val="21"/>
          <w:szCs w:val="21"/>
        </w:rPr>
        <w:t>，</w:t>
      </w:r>
      <w:r w:rsidRPr="005B0E34">
        <w:rPr>
          <w:rFonts w:asciiTheme="minorEastAsia" w:eastAsiaTheme="minorEastAsia" w:hAnsiTheme="minorEastAsia" w:cs="方正博雅刊宋." w:hint="eastAsia"/>
          <w:color w:val="221E1F"/>
          <w:sz w:val="21"/>
          <w:szCs w:val="21"/>
          <w:u w:val="single"/>
        </w:rPr>
        <w:t>韩小芬</w:t>
      </w:r>
      <w:r w:rsidRPr="005B0E34">
        <w:rPr>
          <w:rFonts w:asciiTheme="minorEastAsia" w:eastAsiaTheme="minorEastAsia" w:hAnsiTheme="minorEastAsia" w:cs="方正博雅刊宋." w:hint="eastAsia"/>
          <w:color w:val="221E1F"/>
          <w:sz w:val="21"/>
          <w:szCs w:val="21"/>
        </w:rPr>
        <w:t xml:space="preserve">　</w:t>
      </w:r>
      <w:r w:rsidRPr="005B0E34">
        <w:rPr>
          <w:rFonts w:asciiTheme="minorEastAsia" w:eastAsiaTheme="minorEastAsia" w:hAnsiTheme="minorEastAsia" w:cs="汉仪旗黑宋." w:hint="eastAsia"/>
          <w:color w:val="221E1F"/>
          <w:sz w:val="21"/>
          <w:szCs w:val="21"/>
        </w:rPr>
        <w:t>电话</w:t>
      </w:r>
      <w:r w:rsidRPr="005B0E34">
        <w:rPr>
          <w:rFonts w:asciiTheme="minorEastAsia" w:eastAsiaTheme="minorEastAsia" w:hAnsiTheme="minorEastAsia" w:cs="方正博雅刊宋." w:hint="eastAsia"/>
          <w:color w:val="221E1F"/>
          <w:sz w:val="21"/>
          <w:szCs w:val="21"/>
        </w:rPr>
        <w:t>：</w:t>
      </w:r>
      <w:r w:rsidRPr="005B0E34">
        <w:rPr>
          <w:rFonts w:asciiTheme="minorEastAsia" w:eastAsiaTheme="minorEastAsia" w:hAnsiTheme="minorEastAsia" w:cs="方正博雅刊宋."/>
          <w:color w:val="221E1F"/>
          <w:sz w:val="21"/>
          <w:szCs w:val="21"/>
          <w:u w:val="single"/>
        </w:rPr>
        <w:t>13305816828</w:t>
      </w:r>
      <w:r w:rsidR="00BD66C8" w:rsidRPr="00BD66C8">
        <w:rPr>
          <w:rFonts w:asciiTheme="minorEastAsia" w:eastAsiaTheme="minorEastAsia" w:hAnsiTheme="minorEastAsia" w:cs="方正博雅刊宋." w:hint="eastAsia"/>
          <w:color w:val="221E1F"/>
          <w:sz w:val="21"/>
          <w:szCs w:val="21"/>
        </w:rPr>
        <w:t xml:space="preserve">  </w:t>
      </w:r>
      <w:r w:rsidRPr="00BD66C8">
        <w:rPr>
          <w:rFonts w:asciiTheme="minorEastAsia" w:eastAsiaTheme="minorEastAsia" w:hAnsiTheme="minorEastAsia" w:cs="方正博雅刊宋."/>
          <w:color w:val="221E1F"/>
          <w:sz w:val="21"/>
          <w:szCs w:val="21"/>
        </w:rPr>
        <w:t xml:space="preserve"> </w:t>
      </w:r>
      <w:r w:rsidRPr="005B0E34">
        <w:rPr>
          <w:rFonts w:asciiTheme="minorEastAsia" w:eastAsiaTheme="minorEastAsia" w:hAnsiTheme="minorEastAsia" w:cs="汉仪旗黑宋." w:hint="eastAsia"/>
          <w:color w:val="221E1F"/>
          <w:sz w:val="21"/>
          <w:szCs w:val="21"/>
        </w:rPr>
        <w:t>邮箱</w:t>
      </w:r>
      <w:r w:rsidRPr="005B0E34">
        <w:rPr>
          <w:rFonts w:asciiTheme="minorEastAsia" w:eastAsiaTheme="minorEastAsia" w:hAnsiTheme="minorEastAsia" w:cs="方正博雅刊宋." w:hint="eastAsia"/>
          <w:color w:val="221E1F"/>
          <w:sz w:val="21"/>
          <w:szCs w:val="21"/>
        </w:rPr>
        <w:t>：</w:t>
      </w:r>
      <w:hyperlink r:id="rId6" w:history="1">
        <w:r w:rsidR="00BD66C8" w:rsidRPr="008907A6">
          <w:rPr>
            <w:rStyle w:val="a6"/>
            <w:rFonts w:asciiTheme="minorEastAsia" w:eastAsiaTheme="minorEastAsia" w:hAnsiTheme="minorEastAsia" w:cs="方正博雅刊宋."/>
            <w:sz w:val="21"/>
            <w:szCs w:val="21"/>
          </w:rPr>
          <w:t>15657182636@163.com</w:t>
        </w:r>
      </w:hyperlink>
      <w:r w:rsidR="00BD66C8">
        <w:rPr>
          <w:rFonts w:asciiTheme="minorEastAsia" w:eastAsiaTheme="minorEastAsia" w:hAnsiTheme="minorEastAsia" w:cs="方正博雅刊宋." w:hint="eastAsia"/>
          <w:color w:val="221E1F"/>
          <w:sz w:val="21"/>
          <w:szCs w:val="21"/>
        </w:rPr>
        <w:t xml:space="preserve">   </w:t>
      </w:r>
      <w:r w:rsidRPr="005B0E34">
        <w:rPr>
          <w:rFonts w:asciiTheme="minorEastAsia" w:eastAsiaTheme="minorEastAsia" w:hAnsiTheme="minorEastAsia" w:cs="汉仪旗黑宋." w:hint="eastAsia"/>
          <w:color w:val="221E1F"/>
          <w:sz w:val="21"/>
          <w:szCs w:val="21"/>
        </w:rPr>
        <w:t>地址</w:t>
      </w:r>
      <w:r w:rsidRPr="005B0E34">
        <w:rPr>
          <w:rFonts w:asciiTheme="minorEastAsia" w:eastAsiaTheme="minorEastAsia" w:hAnsiTheme="minorEastAsia" w:cs="方正博雅刊宋." w:hint="eastAsia"/>
          <w:color w:val="221E1F"/>
          <w:sz w:val="21"/>
          <w:szCs w:val="21"/>
        </w:rPr>
        <w:t>：</w:t>
      </w:r>
      <w:r w:rsidRPr="00BD66C8">
        <w:rPr>
          <w:rFonts w:asciiTheme="minorEastAsia" w:eastAsiaTheme="minorEastAsia" w:hAnsiTheme="minorEastAsia" w:cs="方正博雅刊宋." w:hint="eastAsia"/>
          <w:color w:val="221E1F"/>
          <w:sz w:val="21"/>
          <w:szCs w:val="21"/>
          <w:u w:val="single"/>
        </w:rPr>
        <w:t>杭州市滨江区滨盛路</w:t>
      </w:r>
      <w:r w:rsidRPr="00BD66C8">
        <w:rPr>
          <w:rFonts w:asciiTheme="minorEastAsia" w:eastAsiaTheme="minorEastAsia" w:hAnsiTheme="minorEastAsia" w:cs="方正博雅刊宋."/>
          <w:color w:val="221E1F"/>
          <w:sz w:val="21"/>
          <w:szCs w:val="21"/>
          <w:u w:val="single"/>
        </w:rPr>
        <w:t xml:space="preserve"> 1505</w:t>
      </w:r>
      <w:r w:rsidRPr="00BD66C8">
        <w:rPr>
          <w:rFonts w:asciiTheme="minorEastAsia" w:eastAsiaTheme="minorEastAsia" w:hAnsiTheme="minorEastAsia" w:cs="方正博雅刊宋." w:hint="eastAsia"/>
          <w:color w:val="221E1F"/>
          <w:sz w:val="21"/>
          <w:szCs w:val="21"/>
          <w:u w:val="single"/>
        </w:rPr>
        <w:t>号</w:t>
      </w:r>
      <w:r w:rsidRPr="00BD66C8">
        <w:rPr>
          <w:rFonts w:asciiTheme="minorEastAsia" w:eastAsiaTheme="minorEastAsia" w:hAnsiTheme="minorEastAsia" w:cs="方正博雅刊宋."/>
          <w:color w:val="221E1F"/>
          <w:sz w:val="21"/>
          <w:szCs w:val="21"/>
          <w:u w:val="single"/>
        </w:rPr>
        <w:t xml:space="preserve"> </w:t>
      </w:r>
      <w:r w:rsidRPr="00BD66C8">
        <w:rPr>
          <w:rFonts w:asciiTheme="minorEastAsia" w:eastAsiaTheme="minorEastAsia" w:hAnsiTheme="minorEastAsia" w:cs="方正博雅刊宋." w:hint="eastAsia"/>
          <w:color w:val="221E1F"/>
          <w:sz w:val="21"/>
          <w:szCs w:val="21"/>
          <w:u w:val="single"/>
        </w:rPr>
        <w:t>银丰大厦</w:t>
      </w:r>
      <w:r w:rsidRPr="00BD66C8">
        <w:rPr>
          <w:rFonts w:asciiTheme="minorEastAsia" w:eastAsiaTheme="minorEastAsia" w:hAnsiTheme="minorEastAsia" w:cs="方正博雅刊宋."/>
          <w:color w:val="221E1F"/>
          <w:sz w:val="21"/>
          <w:szCs w:val="21"/>
          <w:u w:val="single"/>
        </w:rPr>
        <w:t xml:space="preserve"> 8</w:t>
      </w:r>
      <w:r w:rsidRPr="00BD66C8">
        <w:rPr>
          <w:rFonts w:asciiTheme="minorEastAsia" w:eastAsiaTheme="minorEastAsia" w:hAnsiTheme="minorEastAsia" w:cs="方正博雅刊宋." w:hint="eastAsia"/>
          <w:color w:val="221E1F"/>
          <w:sz w:val="21"/>
          <w:szCs w:val="21"/>
          <w:u w:val="single"/>
        </w:rPr>
        <w:t>层</w:t>
      </w:r>
      <w:r w:rsidRPr="005B0E34">
        <w:rPr>
          <w:rFonts w:asciiTheme="minorEastAsia" w:eastAsiaTheme="minorEastAsia" w:hAnsiTheme="minorEastAsia" w:cs="方正博雅刊宋." w:hint="eastAsia"/>
          <w:color w:val="221E1F"/>
          <w:sz w:val="21"/>
          <w:szCs w:val="21"/>
        </w:rPr>
        <w:t>。</w:t>
      </w:r>
    </w:p>
    <w:p w:rsidR="00B303B2" w:rsidRPr="00B303B2" w:rsidRDefault="00B303B2" w:rsidP="00B303B2">
      <w:pPr>
        <w:pStyle w:val="Default"/>
        <w:spacing w:beforeLines="100" w:line="360" w:lineRule="auto"/>
        <w:rPr>
          <w:rFonts w:asciiTheme="minorEastAsia" w:eastAsiaTheme="minorEastAsia" w:hAnsiTheme="minorEastAsia" w:cs="方正博雅刊宋." w:hint="eastAsia"/>
          <w:color w:val="221E1F"/>
          <w:sz w:val="18"/>
          <w:szCs w:val="18"/>
        </w:rPr>
      </w:pPr>
      <w:r w:rsidRPr="00B303B2">
        <w:rPr>
          <w:rFonts w:asciiTheme="minorEastAsia" w:eastAsiaTheme="minorEastAsia" w:hAnsiTheme="minorEastAsia" w:cs="方正博雅刊宋." w:hint="eastAsia"/>
          <w:color w:val="221E1F"/>
          <w:sz w:val="18"/>
          <w:szCs w:val="18"/>
        </w:rPr>
        <w:t>……………………………………………………………………………………………………………………………………………………</w:t>
      </w:r>
    </w:p>
    <w:p w:rsidR="00000000" w:rsidRPr="00BD66C8" w:rsidRDefault="00100041" w:rsidP="005B0E34">
      <w:pPr>
        <w:pStyle w:val="Default"/>
        <w:spacing w:after="190"/>
        <w:jc w:val="center"/>
        <w:rPr>
          <w:rFonts w:ascii="黑体" w:eastAsia="黑体" w:hAnsi="黑体" w:cs="汉仪旗黑宋." w:hint="eastAsia"/>
          <w:b/>
          <w:color w:val="221E1F"/>
          <w:sz w:val="20"/>
          <w:szCs w:val="20"/>
        </w:rPr>
      </w:pPr>
      <w:r w:rsidRPr="00BD66C8">
        <w:rPr>
          <w:rFonts w:ascii="黑体" w:eastAsia="黑体" w:hAnsi="黑体" w:cs="汉仪旗黑宋." w:hint="eastAsia"/>
          <w:b/>
          <w:color w:val="221E1F"/>
          <w:sz w:val="20"/>
          <w:szCs w:val="20"/>
        </w:rPr>
        <w:t>《医疗纠纷典型案例评析与防范》订单回执</w:t>
      </w:r>
    </w:p>
    <w:tbl>
      <w:tblPr>
        <w:tblStyle w:val="a5"/>
        <w:tblW w:w="0" w:type="auto"/>
        <w:tblLook w:val="04A0"/>
      </w:tblPr>
      <w:tblGrid>
        <w:gridCol w:w="817"/>
        <w:gridCol w:w="1559"/>
        <w:gridCol w:w="841"/>
        <w:gridCol w:w="860"/>
        <w:gridCol w:w="1541"/>
        <w:gridCol w:w="727"/>
        <w:gridCol w:w="1673"/>
        <w:gridCol w:w="2401"/>
      </w:tblGrid>
      <w:tr w:rsidR="00D03730" w:rsidTr="00601916">
        <w:trPr>
          <w:trHeight w:val="536"/>
        </w:trPr>
        <w:tc>
          <w:tcPr>
            <w:tcW w:w="817" w:type="dxa"/>
            <w:vMerge w:val="restart"/>
            <w:shd w:val="clear" w:color="auto" w:fill="EEECE1" w:themeFill="background2"/>
            <w:vAlign w:val="center"/>
          </w:tcPr>
          <w:p w:rsidR="00D03730" w:rsidRPr="00601916" w:rsidRDefault="00D03730" w:rsidP="00D03730">
            <w:pPr>
              <w:pStyle w:val="Default"/>
              <w:jc w:val="center"/>
              <w:rPr>
                <w:rFonts w:asciiTheme="minorEastAsia" w:eastAsiaTheme="minorEastAsia" w:hAnsiTheme="minorEastAsia" w:cs="汉仪旗黑宋." w:hint="eastAsia"/>
                <w:b/>
                <w:color w:val="221E1F"/>
                <w:sz w:val="18"/>
                <w:szCs w:val="18"/>
              </w:rPr>
            </w:pPr>
            <w:r w:rsidRPr="00601916">
              <w:rPr>
                <w:rFonts w:asciiTheme="minorEastAsia" w:eastAsiaTheme="minorEastAsia" w:hAnsiTheme="minorEastAsia" w:cs="汉仪旗黑宋." w:hint="eastAsia"/>
                <w:b/>
                <w:color w:val="221E1F"/>
                <w:sz w:val="18"/>
                <w:szCs w:val="18"/>
              </w:rPr>
              <w:t>购书</w:t>
            </w:r>
          </w:p>
          <w:p w:rsidR="00D03730" w:rsidRPr="00601916" w:rsidRDefault="00D03730" w:rsidP="00D03730">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单位</w:t>
            </w:r>
          </w:p>
        </w:tc>
        <w:tc>
          <w:tcPr>
            <w:tcW w:w="5528" w:type="dxa"/>
            <w:gridSpan w:val="5"/>
            <w:shd w:val="clear" w:color="auto" w:fill="EEECE1" w:themeFill="background2"/>
            <w:vAlign w:val="center"/>
          </w:tcPr>
          <w:p w:rsidR="00D03730" w:rsidRPr="00601916" w:rsidRDefault="00D03730" w:rsidP="004262D8">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购书单位全称</w:t>
            </w:r>
          </w:p>
        </w:tc>
        <w:tc>
          <w:tcPr>
            <w:tcW w:w="4074" w:type="dxa"/>
            <w:gridSpan w:val="2"/>
            <w:shd w:val="clear" w:color="auto" w:fill="EEECE1" w:themeFill="background2"/>
            <w:vAlign w:val="center"/>
          </w:tcPr>
          <w:p w:rsidR="00601916" w:rsidRDefault="00D03730" w:rsidP="004262D8">
            <w:pPr>
              <w:pStyle w:val="Default"/>
              <w:jc w:val="center"/>
              <w:rPr>
                <w:rFonts w:asciiTheme="minorEastAsia" w:eastAsiaTheme="minorEastAsia" w:hAnsiTheme="minorEastAsia" w:cs="汉仪旗黑宋." w:hint="eastAsia"/>
                <w:b/>
                <w:color w:val="221E1F"/>
                <w:sz w:val="18"/>
                <w:szCs w:val="18"/>
              </w:rPr>
            </w:pPr>
            <w:r w:rsidRPr="00601916">
              <w:rPr>
                <w:rFonts w:asciiTheme="minorEastAsia" w:eastAsiaTheme="minorEastAsia" w:hAnsiTheme="minorEastAsia" w:cs="汉仪旗黑宋." w:hint="eastAsia"/>
                <w:b/>
                <w:color w:val="221E1F"/>
                <w:sz w:val="18"/>
                <w:szCs w:val="18"/>
              </w:rPr>
              <w:t>统一社会信用代码</w:t>
            </w:r>
          </w:p>
          <w:p w:rsidR="00D03730" w:rsidRPr="00601916" w:rsidRDefault="00D03730" w:rsidP="004262D8">
            <w:pPr>
              <w:pStyle w:val="Default"/>
              <w:jc w:val="center"/>
              <w:rPr>
                <w:rFonts w:asciiTheme="minorEastAsia" w:eastAsiaTheme="minorEastAsia" w:hAnsiTheme="minorEastAsia" w:cs="汉仪旗黑宋."/>
                <w:color w:val="221E1F"/>
                <w:sz w:val="16"/>
                <w:szCs w:val="16"/>
              </w:rPr>
            </w:pPr>
            <w:r w:rsidRPr="00601916">
              <w:rPr>
                <w:rFonts w:asciiTheme="minorEastAsia" w:eastAsiaTheme="minorEastAsia" w:hAnsiTheme="minorEastAsia" w:cs="汉仪旗黑宋." w:hint="eastAsia"/>
                <w:color w:val="221E1F"/>
                <w:sz w:val="16"/>
                <w:szCs w:val="16"/>
              </w:rPr>
              <w:t>（纳税人识别号）</w:t>
            </w:r>
          </w:p>
        </w:tc>
      </w:tr>
      <w:tr w:rsidR="00D03730" w:rsidTr="00601916">
        <w:trPr>
          <w:trHeight w:val="536"/>
        </w:trPr>
        <w:tc>
          <w:tcPr>
            <w:tcW w:w="817" w:type="dxa"/>
            <w:vMerge/>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5528" w:type="dxa"/>
            <w:gridSpan w:val="5"/>
            <w:tcBorders>
              <w:bottom w:val="single" w:sz="4" w:space="0" w:color="000000" w:themeColor="text1"/>
            </w:tcBorders>
            <w:vAlign w:val="center"/>
          </w:tcPr>
          <w:p w:rsidR="00D03730" w:rsidRPr="00601916" w:rsidRDefault="00D03730" w:rsidP="00D03730">
            <w:pPr>
              <w:pStyle w:val="Default"/>
              <w:jc w:val="center"/>
              <w:rPr>
                <w:rFonts w:asciiTheme="minorEastAsia" w:eastAsiaTheme="minorEastAsia" w:hAnsiTheme="minorEastAsia" w:cs="汉仪旗黑宋." w:hint="eastAsia"/>
                <w:b/>
                <w:color w:val="221E1F"/>
                <w:sz w:val="18"/>
                <w:szCs w:val="18"/>
              </w:rPr>
            </w:pPr>
          </w:p>
        </w:tc>
        <w:tc>
          <w:tcPr>
            <w:tcW w:w="4074" w:type="dxa"/>
            <w:gridSpan w:val="2"/>
            <w:tcBorders>
              <w:bottom w:val="single" w:sz="4" w:space="0" w:color="000000" w:themeColor="text1"/>
            </w:tcBorders>
            <w:vAlign w:val="center"/>
          </w:tcPr>
          <w:p w:rsidR="00D03730" w:rsidRPr="00601916" w:rsidRDefault="00D03730" w:rsidP="00B303B2">
            <w:pPr>
              <w:pStyle w:val="Default"/>
              <w:jc w:val="center"/>
              <w:rPr>
                <w:rFonts w:asciiTheme="minorEastAsia" w:eastAsiaTheme="minorEastAsia" w:hAnsiTheme="minorEastAsia" w:cs="汉仪旗黑宋." w:hint="eastAsia"/>
                <w:b/>
                <w:color w:val="221E1F"/>
                <w:sz w:val="18"/>
                <w:szCs w:val="18"/>
              </w:rPr>
            </w:pPr>
          </w:p>
        </w:tc>
      </w:tr>
      <w:tr w:rsidR="00D03730" w:rsidTr="00601916">
        <w:trPr>
          <w:trHeight w:val="536"/>
        </w:trPr>
        <w:tc>
          <w:tcPr>
            <w:tcW w:w="817" w:type="dxa"/>
            <w:vMerge/>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1559" w:type="dxa"/>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经办人姓名</w:t>
            </w:r>
          </w:p>
        </w:tc>
        <w:tc>
          <w:tcPr>
            <w:tcW w:w="1701" w:type="dxa"/>
            <w:gridSpan w:val="2"/>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经办人手机号</w:t>
            </w:r>
          </w:p>
        </w:tc>
        <w:tc>
          <w:tcPr>
            <w:tcW w:w="2268" w:type="dxa"/>
            <w:gridSpan w:val="2"/>
            <w:shd w:val="clear" w:color="auto" w:fill="EEECE1" w:themeFill="background2"/>
            <w:vAlign w:val="center"/>
          </w:tcPr>
          <w:p w:rsidR="00D03730" w:rsidRPr="00601916" w:rsidRDefault="00D03730" w:rsidP="00D03730">
            <w:pPr>
              <w:pStyle w:val="Default"/>
              <w:jc w:val="center"/>
              <w:rPr>
                <w:rFonts w:asciiTheme="minorEastAsia" w:eastAsiaTheme="minorEastAsia" w:hAnsiTheme="minorEastAsia" w:cs="汉仪旗黑宋." w:hint="eastAsia"/>
                <w:b/>
                <w:color w:val="221E1F"/>
                <w:sz w:val="18"/>
                <w:szCs w:val="18"/>
              </w:rPr>
            </w:pPr>
            <w:r w:rsidRPr="00601916">
              <w:rPr>
                <w:rFonts w:asciiTheme="minorEastAsia" w:eastAsiaTheme="minorEastAsia" w:hAnsiTheme="minorEastAsia" w:cs="汉仪旗黑宋." w:hint="eastAsia"/>
                <w:b/>
                <w:color w:val="221E1F"/>
                <w:sz w:val="18"/>
                <w:szCs w:val="18"/>
              </w:rPr>
              <w:t>经办人微信或邮箱</w:t>
            </w:r>
          </w:p>
          <w:p w:rsidR="00D03730" w:rsidRPr="00601916" w:rsidRDefault="00D03730" w:rsidP="00D03730">
            <w:pPr>
              <w:pStyle w:val="Default"/>
              <w:jc w:val="center"/>
              <w:rPr>
                <w:rFonts w:asciiTheme="minorEastAsia" w:eastAsiaTheme="minorEastAsia" w:hAnsiTheme="minorEastAsia" w:cs="汉仪旗黑宋."/>
                <w:color w:val="221E1F"/>
                <w:sz w:val="16"/>
                <w:szCs w:val="16"/>
              </w:rPr>
            </w:pPr>
            <w:r w:rsidRPr="00601916">
              <w:rPr>
                <w:rFonts w:asciiTheme="minorEastAsia" w:eastAsiaTheme="minorEastAsia" w:hAnsiTheme="minorEastAsia" w:cs="汉仪旗黑宋." w:hint="eastAsia"/>
                <w:color w:val="221E1F"/>
                <w:sz w:val="16"/>
                <w:szCs w:val="16"/>
              </w:rPr>
              <w:t>（接收电子发票用）</w:t>
            </w:r>
          </w:p>
        </w:tc>
        <w:tc>
          <w:tcPr>
            <w:tcW w:w="4074" w:type="dxa"/>
            <w:gridSpan w:val="2"/>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收书地址</w:t>
            </w:r>
          </w:p>
        </w:tc>
      </w:tr>
      <w:tr w:rsidR="00D03730" w:rsidTr="00601916">
        <w:trPr>
          <w:trHeight w:val="536"/>
        </w:trPr>
        <w:tc>
          <w:tcPr>
            <w:tcW w:w="817" w:type="dxa"/>
            <w:vMerge/>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1559" w:type="dxa"/>
            <w:tcBorders>
              <w:bottom w:val="single" w:sz="4" w:space="0" w:color="000000" w:themeColor="text1"/>
            </w:tcBorders>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1701" w:type="dxa"/>
            <w:gridSpan w:val="2"/>
            <w:tcBorders>
              <w:bottom w:val="single" w:sz="4" w:space="0" w:color="000000" w:themeColor="text1"/>
            </w:tcBorders>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2268" w:type="dxa"/>
            <w:gridSpan w:val="2"/>
            <w:tcBorders>
              <w:bottom w:val="single" w:sz="4" w:space="0" w:color="000000" w:themeColor="text1"/>
            </w:tcBorders>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4074" w:type="dxa"/>
            <w:gridSpan w:val="2"/>
            <w:tcBorders>
              <w:bottom w:val="single" w:sz="4" w:space="0" w:color="000000" w:themeColor="text1"/>
            </w:tcBorders>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r>
      <w:tr w:rsidR="00D03730" w:rsidTr="00601916">
        <w:trPr>
          <w:trHeight w:val="536"/>
        </w:trPr>
        <w:tc>
          <w:tcPr>
            <w:tcW w:w="817" w:type="dxa"/>
            <w:vMerge w:val="restart"/>
            <w:shd w:val="clear" w:color="auto" w:fill="EEECE1" w:themeFill="background2"/>
            <w:vAlign w:val="center"/>
          </w:tcPr>
          <w:p w:rsidR="00D03730" w:rsidRPr="00601916" w:rsidRDefault="00D03730" w:rsidP="00D03730">
            <w:pPr>
              <w:pStyle w:val="Default"/>
              <w:jc w:val="center"/>
              <w:rPr>
                <w:rFonts w:asciiTheme="minorEastAsia" w:eastAsiaTheme="minorEastAsia" w:hAnsiTheme="minorEastAsia" w:cs="汉仪旗黑宋." w:hint="eastAsia"/>
                <w:b/>
                <w:color w:val="221E1F"/>
                <w:sz w:val="18"/>
                <w:szCs w:val="18"/>
              </w:rPr>
            </w:pPr>
            <w:r w:rsidRPr="00601916">
              <w:rPr>
                <w:rFonts w:asciiTheme="minorEastAsia" w:eastAsiaTheme="minorEastAsia" w:hAnsiTheme="minorEastAsia" w:cs="汉仪旗黑宋." w:hint="eastAsia"/>
                <w:b/>
                <w:color w:val="221E1F"/>
                <w:sz w:val="18"/>
                <w:szCs w:val="18"/>
              </w:rPr>
              <w:t>购书</w:t>
            </w:r>
          </w:p>
          <w:p w:rsidR="00D03730" w:rsidRPr="00601916" w:rsidRDefault="00D03730" w:rsidP="00D03730">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8"/>
                <w:szCs w:val="18"/>
              </w:rPr>
              <w:t>内容</w:t>
            </w:r>
          </w:p>
        </w:tc>
        <w:tc>
          <w:tcPr>
            <w:tcW w:w="2400" w:type="dxa"/>
            <w:gridSpan w:val="2"/>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6"/>
                <w:szCs w:val="16"/>
              </w:rPr>
              <w:t>书名</w:t>
            </w:r>
          </w:p>
        </w:tc>
        <w:tc>
          <w:tcPr>
            <w:tcW w:w="2401" w:type="dxa"/>
            <w:gridSpan w:val="2"/>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6"/>
                <w:szCs w:val="16"/>
              </w:rPr>
              <w:t>销售价</w:t>
            </w:r>
          </w:p>
        </w:tc>
        <w:tc>
          <w:tcPr>
            <w:tcW w:w="2400" w:type="dxa"/>
            <w:gridSpan w:val="2"/>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6"/>
                <w:szCs w:val="16"/>
              </w:rPr>
              <w:t>订购数量</w:t>
            </w:r>
            <w:r w:rsidRPr="00601916">
              <w:rPr>
                <w:rFonts w:asciiTheme="minorEastAsia" w:eastAsiaTheme="minorEastAsia" w:hAnsiTheme="minorEastAsia" w:cs="汉仪旗黑宋." w:hint="eastAsia"/>
                <w:color w:val="221E1F"/>
                <w:sz w:val="16"/>
                <w:szCs w:val="16"/>
              </w:rPr>
              <w:t>（套）</w:t>
            </w:r>
          </w:p>
        </w:tc>
        <w:tc>
          <w:tcPr>
            <w:tcW w:w="2401" w:type="dxa"/>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汉仪旗黑宋." w:hint="eastAsia"/>
                <w:b/>
                <w:color w:val="221E1F"/>
                <w:sz w:val="16"/>
                <w:szCs w:val="16"/>
              </w:rPr>
              <w:t>金额</w:t>
            </w:r>
          </w:p>
        </w:tc>
      </w:tr>
      <w:tr w:rsidR="00D03730" w:rsidTr="00601916">
        <w:trPr>
          <w:trHeight w:val="536"/>
        </w:trPr>
        <w:tc>
          <w:tcPr>
            <w:tcW w:w="817" w:type="dxa"/>
            <w:vMerge/>
            <w:shd w:val="clear" w:color="auto" w:fill="EEECE1" w:themeFill="background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2400" w:type="dxa"/>
            <w:gridSpan w:val="2"/>
            <w:vAlign w:val="center"/>
          </w:tcPr>
          <w:p w:rsidR="00D03730" w:rsidRPr="00601916" w:rsidRDefault="00D03730" w:rsidP="00B303B2">
            <w:pPr>
              <w:pStyle w:val="Default"/>
              <w:jc w:val="center"/>
              <w:rPr>
                <w:rFonts w:asciiTheme="minorEastAsia" w:eastAsiaTheme="minorEastAsia" w:hAnsiTheme="minorEastAsia" w:cs="汉仪旗黑宋."/>
                <w:color w:val="221E1F"/>
                <w:sz w:val="18"/>
                <w:szCs w:val="18"/>
              </w:rPr>
            </w:pPr>
            <w:r w:rsidRPr="00601916">
              <w:rPr>
                <w:rFonts w:asciiTheme="minorEastAsia" w:eastAsiaTheme="minorEastAsia" w:hAnsiTheme="minorEastAsia" w:cs="汉仪旗黑宋." w:hint="eastAsia"/>
                <w:color w:val="221E1F"/>
                <w:sz w:val="18"/>
                <w:szCs w:val="18"/>
              </w:rPr>
              <w:t>《医疗纠纷典型案例评析与防范》（上中下）</w:t>
            </w:r>
          </w:p>
        </w:tc>
        <w:tc>
          <w:tcPr>
            <w:tcW w:w="2401" w:type="dxa"/>
            <w:gridSpan w:val="2"/>
            <w:vAlign w:val="center"/>
          </w:tcPr>
          <w:p w:rsidR="00D03730" w:rsidRPr="00601916" w:rsidRDefault="00D03730" w:rsidP="00B303B2">
            <w:pPr>
              <w:pStyle w:val="Default"/>
              <w:jc w:val="center"/>
              <w:rPr>
                <w:rFonts w:asciiTheme="minorEastAsia" w:eastAsiaTheme="minorEastAsia" w:hAnsiTheme="minorEastAsia" w:cs="汉仪旗黑宋."/>
                <w:color w:val="221E1F"/>
                <w:sz w:val="18"/>
                <w:szCs w:val="18"/>
              </w:rPr>
            </w:pPr>
            <w:r w:rsidRPr="00601916">
              <w:rPr>
                <w:rFonts w:asciiTheme="minorEastAsia" w:eastAsiaTheme="minorEastAsia" w:hAnsiTheme="minorEastAsia" w:cs="汉仪旗黑宋."/>
                <w:color w:val="221E1F"/>
                <w:sz w:val="16"/>
                <w:szCs w:val="16"/>
              </w:rPr>
              <w:t>260.00</w:t>
            </w:r>
            <w:r w:rsidRPr="00601916">
              <w:rPr>
                <w:rFonts w:asciiTheme="minorEastAsia" w:eastAsiaTheme="minorEastAsia" w:hAnsiTheme="minorEastAsia" w:cs="汉仪旗黑宋." w:hint="eastAsia"/>
                <w:color w:val="221E1F"/>
                <w:sz w:val="16"/>
                <w:szCs w:val="16"/>
              </w:rPr>
              <w:t>元</w:t>
            </w:r>
            <w:r w:rsidRPr="00601916">
              <w:rPr>
                <w:rFonts w:asciiTheme="minorEastAsia" w:eastAsiaTheme="minorEastAsia" w:hAnsiTheme="minorEastAsia" w:cs="汉仪旗黑宋."/>
                <w:color w:val="221E1F"/>
                <w:sz w:val="16"/>
                <w:szCs w:val="16"/>
              </w:rPr>
              <w:t xml:space="preserve"> /</w:t>
            </w:r>
            <w:r w:rsidRPr="00601916">
              <w:rPr>
                <w:rFonts w:asciiTheme="minorEastAsia" w:eastAsiaTheme="minorEastAsia" w:hAnsiTheme="minorEastAsia" w:cs="汉仪旗黑宋." w:hint="eastAsia"/>
                <w:color w:val="221E1F"/>
                <w:sz w:val="16"/>
                <w:szCs w:val="16"/>
              </w:rPr>
              <w:t>套</w:t>
            </w:r>
          </w:p>
        </w:tc>
        <w:tc>
          <w:tcPr>
            <w:tcW w:w="2400" w:type="dxa"/>
            <w:gridSpan w:val="2"/>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p>
        </w:tc>
        <w:tc>
          <w:tcPr>
            <w:tcW w:w="2401" w:type="dxa"/>
            <w:vAlign w:val="center"/>
          </w:tcPr>
          <w:p w:rsidR="00D03730" w:rsidRPr="00601916" w:rsidRDefault="00D03730" w:rsidP="00B303B2">
            <w:pPr>
              <w:pStyle w:val="Default"/>
              <w:jc w:val="center"/>
              <w:rPr>
                <w:rFonts w:asciiTheme="minorEastAsia" w:eastAsiaTheme="minorEastAsia" w:hAnsiTheme="minorEastAsia" w:cs="汉仪旗黑宋."/>
                <w:b/>
                <w:color w:val="221E1F"/>
                <w:sz w:val="18"/>
                <w:szCs w:val="18"/>
              </w:rPr>
            </w:pPr>
            <w:r w:rsidRPr="00601916">
              <w:rPr>
                <w:rFonts w:asciiTheme="minorEastAsia" w:eastAsiaTheme="minorEastAsia" w:hAnsiTheme="minorEastAsia" w:cs="方正标雅宋.." w:hint="eastAsia"/>
                <w:b/>
                <w:color w:val="221E1F"/>
                <w:sz w:val="18"/>
                <w:szCs w:val="18"/>
              </w:rPr>
              <w:t>￥：</w:t>
            </w:r>
            <w:r w:rsidRPr="00601916">
              <w:rPr>
                <w:rFonts w:asciiTheme="minorEastAsia" w:eastAsiaTheme="minorEastAsia" w:hAnsiTheme="minorEastAsia" w:cs="方正标雅宋.."/>
                <w:b/>
                <w:color w:val="221E1F"/>
                <w:sz w:val="18"/>
                <w:szCs w:val="18"/>
              </w:rPr>
              <w:t xml:space="preserve"> </w:t>
            </w:r>
            <w:r w:rsidRPr="00601916">
              <w:rPr>
                <w:rFonts w:asciiTheme="minorEastAsia" w:eastAsiaTheme="minorEastAsia" w:hAnsiTheme="minorEastAsia" w:cs="方正标雅宋.." w:hint="eastAsia"/>
                <w:b/>
                <w:color w:val="221E1F"/>
                <w:sz w:val="18"/>
                <w:szCs w:val="18"/>
              </w:rPr>
              <w:t xml:space="preserve">              </w:t>
            </w:r>
            <w:r w:rsidRPr="00601916">
              <w:rPr>
                <w:rFonts w:asciiTheme="minorEastAsia" w:eastAsiaTheme="minorEastAsia" w:hAnsiTheme="minorEastAsia" w:cs="汉仪旗黑宋." w:hint="eastAsia"/>
                <w:b/>
                <w:color w:val="221E1F"/>
                <w:sz w:val="16"/>
                <w:szCs w:val="16"/>
              </w:rPr>
              <w:t>元</w:t>
            </w:r>
          </w:p>
        </w:tc>
      </w:tr>
      <w:tr w:rsidR="00D03730" w:rsidTr="00601916">
        <w:trPr>
          <w:trHeight w:val="536"/>
        </w:trPr>
        <w:tc>
          <w:tcPr>
            <w:tcW w:w="817" w:type="dxa"/>
            <w:shd w:val="clear" w:color="auto" w:fill="EEECE1" w:themeFill="background2"/>
            <w:vAlign w:val="center"/>
          </w:tcPr>
          <w:p w:rsidR="00D03730" w:rsidRPr="00601916" w:rsidRDefault="00D03730" w:rsidP="00D03730">
            <w:pPr>
              <w:pStyle w:val="Default"/>
              <w:jc w:val="center"/>
              <w:rPr>
                <w:rFonts w:asciiTheme="minorEastAsia" w:eastAsiaTheme="minorEastAsia" w:hAnsiTheme="minorEastAsia" w:cs="汉仪旗黑宋."/>
                <w:b/>
                <w:color w:val="221E1F"/>
                <w:sz w:val="20"/>
                <w:szCs w:val="20"/>
              </w:rPr>
            </w:pPr>
            <w:r w:rsidRPr="00601916">
              <w:rPr>
                <w:rFonts w:asciiTheme="minorEastAsia" w:eastAsiaTheme="minorEastAsia" w:hAnsiTheme="minorEastAsia" w:cs="汉仪旗黑宋." w:hint="eastAsia"/>
                <w:b/>
                <w:color w:val="221E1F"/>
                <w:sz w:val="18"/>
                <w:szCs w:val="18"/>
              </w:rPr>
              <w:t>金额</w:t>
            </w:r>
          </w:p>
        </w:tc>
        <w:tc>
          <w:tcPr>
            <w:tcW w:w="9602" w:type="dxa"/>
            <w:gridSpan w:val="7"/>
            <w:vAlign w:val="center"/>
          </w:tcPr>
          <w:p w:rsidR="00D03730" w:rsidRPr="00601916" w:rsidRDefault="00D03730" w:rsidP="00D03730">
            <w:pPr>
              <w:pStyle w:val="Default"/>
              <w:rPr>
                <w:rFonts w:asciiTheme="minorEastAsia" w:eastAsiaTheme="minorEastAsia" w:hAnsiTheme="minorEastAsia" w:cs="汉仪旗黑宋."/>
                <w:b/>
                <w:color w:val="221E1F"/>
                <w:sz w:val="16"/>
                <w:szCs w:val="16"/>
              </w:rPr>
            </w:pPr>
            <w:r w:rsidRPr="00601916">
              <w:rPr>
                <w:rFonts w:asciiTheme="minorEastAsia" w:eastAsiaTheme="minorEastAsia" w:hAnsiTheme="minorEastAsia" w:cs="汉仪旗黑宋." w:hint="eastAsia"/>
                <w:b/>
                <w:color w:val="221E1F"/>
                <w:sz w:val="16"/>
                <w:szCs w:val="16"/>
              </w:rPr>
              <w:t>大写：</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拾</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万</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仟</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佰</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拾</w:t>
            </w:r>
            <w:r w:rsidRPr="00601916">
              <w:rPr>
                <w:rFonts w:asciiTheme="minorEastAsia" w:eastAsiaTheme="minorEastAsia" w:hAnsiTheme="minorEastAsia" w:cs="汉仪旗黑宋."/>
                <w:b/>
                <w:color w:val="221E1F"/>
                <w:sz w:val="16"/>
                <w:szCs w:val="16"/>
              </w:rPr>
              <w:t xml:space="preserve"> </w:t>
            </w:r>
            <w:r w:rsidRPr="00601916">
              <w:rPr>
                <w:rFonts w:asciiTheme="minorEastAsia" w:eastAsiaTheme="minorEastAsia" w:hAnsiTheme="minorEastAsia" w:cs="汉仪旗黑宋." w:hint="eastAsia"/>
                <w:b/>
                <w:color w:val="221E1F"/>
                <w:sz w:val="16"/>
                <w:szCs w:val="16"/>
              </w:rPr>
              <w:t xml:space="preserve">           </w:t>
            </w:r>
            <w:r w:rsidRPr="00601916">
              <w:rPr>
                <w:rFonts w:asciiTheme="minorEastAsia" w:eastAsiaTheme="minorEastAsia" w:hAnsiTheme="minorEastAsia" w:cs="汉仪旗黑宋." w:hint="eastAsia"/>
                <w:b/>
                <w:color w:val="221E1F"/>
                <w:sz w:val="16"/>
                <w:szCs w:val="16"/>
              </w:rPr>
              <w:t>元</w:t>
            </w:r>
          </w:p>
        </w:tc>
      </w:tr>
    </w:tbl>
    <w:p w:rsidR="00000000" w:rsidRPr="00D03730" w:rsidRDefault="00100041" w:rsidP="00D03730">
      <w:pPr>
        <w:pStyle w:val="Default"/>
        <w:spacing w:beforeLines="50" w:after="100"/>
        <w:jc w:val="both"/>
        <w:rPr>
          <w:rFonts w:asciiTheme="minorEastAsia" w:eastAsiaTheme="minorEastAsia" w:hAnsiTheme="minorEastAsia" w:cs="汉仪旗黑宋."/>
          <w:color w:val="auto"/>
          <w:sz w:val="15"/>
          <w:szCs w:val="15"/>
        </w:rPr>
      </w:pPr>
      <w:r w:rsidRPr="00BD66C8">
        <w:rPr>
          <w:rFonts w:asciiTheme="minorEastAsia" w:eastAsiaTheme="minorEastAsia" w:hAnsiTheme="minorEastAsia" w:cs="汉仪旗黑宋." w:hint="eastAsia"/>
          <w:b/>
          <w:color w:val="auto"/>
          <w:sz w:val="15"/>
          <w:szCs w:val="15"/>
        </w:rPr>
        <w:t>订单回执发至：</w:t>
      </w:r>
      <w:r w:rsidRPr="00D03730">
        <w:rPr>
          <w:rFonts w:asciiTheme="minorEastAsia" w:eastAsiaTheme="minorEastAsia" w:hAnsiTheme="minorEastAsia" w:cs="汉仪旗黑宋." w:hint="eastAsia"/>
          <w:color w:val="auto"/>
          <w:sz w:val="15"/>
          <w:szCs w:val="15"/>
        </w:rPr>
        <w:t>浙江省医学会医学鉴定部</w:t>
      </w:r>
      <w:r w:rsidRPr="00D03730">
        <w:rPr>
          <w:rFonts w:asciiTheme="minorEastAsia" w:eastAsiaTheme="minorEastAsia" w:hAnsiTheme="minorEastAsia" w:cs="汉仪旗黑宋."/>
          <w:color w:val="auto"/>
          <w:sz w:val="15"/>
          <w:szCs w:val="15"/>
        </w:rPr>
        <w:t xml:space="preserve"> </w:t>
      </w:r>
      <w:r w:rsidRPr="00D03730">
        <w:rPr>
          <w:rFonts w:asciiTheme="minorEastAsia" w:eastAsiaTheme="minorEastAsia" w:hAnsiTheme="minorEastAsia" w:cs="汉仪旗黑宋." w:hint="eastAsia"/>
          <w:color w:val="auto"/>
          <w:sz w:val="15"/>
          <w:szCs w:val="15"/>
        </w:rPr>
        <w:t xml:space="preserve">韩小芬　</w:t>
      </w:r>
      <w:r w:rsidRPr="00BD66C8">
        <w:rPr>
          <w:rFonts w:asciiTheme="minorEastAsia" w:eastAsiaTheme="minorEastAsia" w:hAnsiTheme="minorEastAsia" w:cs="汉仪旗黑宋." w:hint="eastAsia"/>
          <w:b/>
          <w:color w:val="auto"/>
          <w:sz w:val="15"/>
          <w:szCs w:val="15"/>
        </w:rPr>
        <w:t>电话：</w:t>
      </w:r>
      <w:r w:rsidRPr="00D03730">
        <w:rPr>
          <w:rFonts w:asciiTheme="minorEastAsia" w:eastAsiaTheme="minorEastAsia" w:hAnsiTheme="minorEastAsia" w:cs="汉仪旗黑宋."/>
          <w:color w:val="auto"/>
          <w:sz w:val="15"/>
          <w:szCs w:val="15"/>
        </w:rPr>
        <w:t>13305816828</w:t>
      </w:r>
      <w:r w:rsidRPr="00D03730">
        <w:rPr>
          <w:rFonts w:asciiTheme="minorEastAsia" w:eastAsiaTheme="minorEastAsia" w:hAnsiTheme="minorEastAsia" w:cs="汉仪旗黑宋." w:hint="eastAsia"/>
          <w:color w:val="auto"/>
          <w:sz w:val="15"/>
          <w:szCs w:val="15"/>
        </w:rPr>
        <w:t xml:space="preserve">　</w:t>
      </w:r>
      <w:r w:rsidRPr="00BD66C8">
        <w:rPr>
          <w:rFonts w:asciiTheme="minorEastAsia" w:eastAsiaTheme="minorEastAsia" w:hAnsiTheme="minorEastAsia" w:cs="汉仪旗黑宋." w:hint="eastAsia"/>
          <w:b/>
          <w:color w:val="auto"/>
          <w:sz w:val="15"/>
          <w:szCs w:val="15"/>
        </w:rPr>
        <w:t>邮箱：</w:t>
      </w:r>
      <w:hyperlink r:id="rId7" w:history="1">
        <w:r w:rsidR="00BD66C8" w:rsidRPr="008907A6">
          <w:rPr>
            <w:rStyle w:val="a6"/>
            <w:rFonts w:asciiTheme="minorEastAsia" w:eastAsiaTheme="minorEastAsia" w:hAnsiTheme="minorEastAsia" w:cs="汉仪旗黑宋."/>
            <w:sz w:val="15"/>
            <w:szCs w:val="15"/>
          </w:rPr>
          <w:t>15657182636@163.com</w:t>
        </w:r>
      </w:hyperlink>
      <w:r w:rsidR="00BD66C8">
        <w:rPr>
          <w:rFonts w:asciiTheme="minorEastAsia" w:eastAsiaTheme="minorEastAsia" w:hAnsiTheme="minorEastAsia" w:cs="汉仪旗黑宋." w:hint="eastAsia"/>
          <w:color w:val="auto"/>
          <w:sz w:val="15"/>
          <w:szCs w:val="15"/>
        </w:rPr>
        <w:t xml:space="preserve">  </w:t>
      </w:r>
      <w:r w:rsidRPr="00D03730">
        <w:rPr>
          <w:rFonts w:asciiTheme="minorEastAsia" w:eastAsiaTheme="minorEastAsia" w:hAnsiTheme="minorEastAsia" w:cs="汉仪旗黑宋."/>
          <w:color w:val="auto"/>
          <w:sz w:val="15"/>
          <w:szCs w:val="15"/>
        </w:rPr>
        <w:t xml:space="preserve"> </w:t>
      </w:r>
      <w:r w:rsidRPr="00BD66C8">
        <w:rPr>
          <w:rFonts w:asciiTheme="minorEastAsia" w:eastAsiaTheme="minorEastAsia" w:hAnsiTheme="minorEastAsia" w:cs="汉仪旗黑宋." w:hint="eastAsia"/>
          <w:b/>
          <w:color w:val="auto"/>
          <w:sz w:val="15"/>
          <w:szCs w:val="15"/>
        </w:rPr>
        <w:t>地址：</w:t>
      </w:r>
      <w:r w:rsidRPr="00D03730">
        <w:rPr>
          <w:rFonts w:asciiTheme="minorEastAsia" w:eastAsiaTheme="minorEastAsia" w:hAnsiTheme="minorEastAsia" w:cs="汉仪旗黑宋." w:hint="eastAsia"/>
          <w:color w:val="auto"/>
          <w:sz w:val="15"/>
          <w:szCs w:val="15"/>
        </w:rPr>
        <w:t>杭州市滨江区滨盛路</w:t>
      </w:r>
      <w:r w:rsidRPr="00D03730">
        <w:rPr>
          <w:rFonts w:asciiTheme="minorEastAsia" w:eastAsiaTheme="minorEastAsia" w:hAnsiTheme="minorEastAsia" w:cs="汉仪旗黑宋."/>
          <w:color w:val="auto"/>
          <w:sz w:val="15"/>
          <w:szCs w:val="15"/>
        </w:rPr>
        <w:t xml:space="preserve"> 1505</w:t>
      </w:r>
      <w:r w:rsidRPr="00D03730">
        <w:rPr>
          <w:rFonts w:asciiTheme="minorEastAsia" w:eastAsiaTheme="minorEastAsia" w:hAnsiTheme="minorEastAsia" w:cs="汉仪旗黑宋." w:hint="eastAsia"/>
          <w:color w:val="auto"/>
          <w:sz w:val="15"/>
          <w:szCs w:val="15"/>
        </w:rPr>
        <w:t>号</w:t>
      </w:r>
      <w:r w:rsidRPr="00D03730">
        <w:rPr>
          <w:rFonts w:asciiTheme="minorEastAsia" w:eastAsiaTheme="minorEastAsia" w:hAnsiTheme="minorEastAsia" w:cs="汉仪旗黑宋."/>
          <w:color w:val="auto"/>
          <w:sz w:val="15"/>
          <w:szCs w:val="15"/>
        </w:rPr>
        <w:t xml:space="preserve"> </w:t>
      </w:r>
      <w:r w:rsidRPr="00D03730">
        <w:rPr>
          <w:rFonts w:asciiTheme="minorEastAsia" w:eastAsiaTheme="minorEastAsia" w:hAnsiTheme="minorEastAsia" w:cs="汉仪旗黑宋." w:hint="eastAsia"/>
          <w:color w:val="auto"/>
          <w:sz w:val="15"/>
          <w:szCs w:val="15"/>
        </w:rPr>
        <w:t>银丰大厦</w:t>
      </w:r>
      <w:r w:rsidRPr="00D03730">
        <w:rPr>
          <w:rFonts w:asciiTheme="minorEastAsia" w:eastAsiaTheme="minorEastAsia" w:hAnsiTheme="minorEastAsia" w:cs="汉仪旗黑宋."/>
          <w:color w:val="auto"/>
          <w:sz w:val="15"/>
          <w:szCs w:val="15"/>
        </w:rPr>
        <w:t xml:space="preserve"> 8</w:t>
      </w:r>
      <w:r w:rsidRPr="00D03730">
        <w:rPr>
          <w:rFonts w:asciiTheme="minorEastAsia" w:eastAsiaTheme="minorEastAsia" w:hAnsiTheme="minorEastAsia" w:cs="汉仪旗黑宋." w:hint="eastAsia"/>
          <w:color w:val="auto"/>
          <w:sz w:val="15"/>
          <w:szCs w:val="15"/>
        </w:rPr>
        <w:t>层</w:t>
      </w:r>
    </w:p>
    <w:p w:rsidR="00D03730" w:rsidRPr="00D03730" w:rsidRDefault="00100041" w:rsidP="00D03730">
      <w:pPr>
        <w:pStyle w:val="Default"/>
        <w:spacing w:line="366" w:lineRule="atLeast"/>
        <w:ind w:left="8282"/>
        <w:jc w:val="right"/>
        <w:rPr>
          <w:rFonts w:asciiTheme="minorEastAsia" w:eastAsiaTheme="minorEastAsia" w:hAnsiTheme="minorEastAsia" w:cs="1正标雅宋.." w:hint="eastAsia"/>
          <w:color w:val="auto"/>
          <w:sz w:val="20"/>
          <w:szCs w:val="20"/>
        </w:rPr>
      </w:pPr>
      <w:r w:rsidRPr="00D03730">
        <w:rPr>
          <w:rFonts w:asciiTheme="minorEastAsia" w:eastAsiaTheme="minorEastAsia" w:hAnsiTheme="minorEastAsia" w:cs="1正标雅宋.." w:hint="eastAsia"/>
          <w:color w:val="auto"/>
          <w:sz w:val="20"/>
          <w:szCs w:val="20"/>
        </w:rPr>
        <w:t>购书单位</w:t>
      </w:r>
      <w:r w:rsidR="00D03730" w:rsidRPr="00D03730">
        <w:rPr>
          <w:rFonts w:asciiTheme="minorEastAsia" w:eastAsiaTheme="minorEastAsia" w:hAnsiTheme="minorEastAsia" w:cs="1正标雅宋.." w:hint="eastAsia"/>
          <w:color w:val="auto"/>
          <w:sz w:val="20"/>
          <w:szCs w:val="20"/>
        </w:rPr>
        <w:t>（</w:t>
      </w:r>
      <w:r w:rsidRPr="00D03730">
        <w:rPr>
          <w:rFonts w:asciiTheme="minorEastAsia" w:eastAsiaTheme="minorEastAsia" w:hAnsiTheme="minorEastAsia" w:cs="1正标雅宋.." w:hint="eastAsia"/>
          <w:color w:val="auto"/>
          <w:sz w:val="20"/>
          <w:szCs w:val="20"/>
        </w:rPr>
        <w:t>盖章</w:t>
      </w:r>
      <w:r w:rsidR="00D03730" w:rsidRPr="00D03730">
        <w:rPr>
          <w:rFonts w:asciiTheme="minorEastAsia" w:eastAsiaTheme="minorEastAsia" w:hAnsiTheme="minorEastAsia" w:cs="1正标雅宋.." w:hint="eastAsia"/>
          <w:color w:val="auto"/>
          <w:sz w:val="20"/>
          <w:szCs w:val="20"/>
        </w:rPr>
        <w:t>）</w:t>
      </w:r>
    </w:p>
    <w:p w:rsidR="00100041" w:rsidRPr="00D03730" w:rsidRDefault="00100041" w:rsidP="00D03730">
      <w:pPr>
        <w:pStyle w:val="Default"/>
        <w:wordWrap w:val="0"/>
        <w:spacing w:line="366" w:lineRule="atLeast"/>
        <w:ind w:left="8282"/>
        <w:jc w:val="right"/>
        <w:rPr>
          <w:rFonts w:asciiTheme="minorEastAsia" w:eastAsiaTheme="minorEastAsia" w:hAnsiTheme="minorEastAsia"/>
        </w:rPr>
      </w:pPr>
      <w:r w:rsidRPr="00D03730">
        <w:rPr>
          <w:rFonts w:asciiTheme="minorEastAsia" w:eastAsiaTheme="minorEastAsia" w:hAnsiTheme="minorEastAsia" w:cs="1正标雅宋.." w:hint="eastAsia"/>
          <w:color w:val="auto"/>
          <w:sz w:val="20"/>
          <w:szCs w:val="20"/>
        </w:rPr>
        <w:t>年</w:t>
      </w:r>
      <w:r w:rsidR="00D03730">
        <w:rPr>
          <w:rFonts w:asciiTheme="minorEastAsia" w:eastAsiaTheme="minorEastAsia" w:hAnsiTheme="minorEastAsia" w:cs="1正标雅宋.." w:hint="eastAsia"/>
          <w:color w:val="auto"/>
          <w:sz w:val="20"/>
          <w:szCs w:val="20"/>
        </w:rPr>
        <w:t xml:space="preserve">   </w:t>
      </w:r>
      <w:r w:rsidRPr="00D03730">
        <w:rPr>
          <w:rFonts w:asciiTheme="minorEastAsia" w:eastAsiaTheme="minorEastAsia" w:hAnsiTheme="minorEastAsia" w:cs="1正标雅宋.."/>
          <w:color w:val="auto"/>
          <w:sz w:val="20"/>
          <w:szCs w:val="20"/>
        </w:rPr>
        <w:t xml:space="preserve"> </w:t>
      </w:r>
      <w:r w:rsidRPr="00D03730">
        <w:rPr>
          <w:rFonts w:asciiTheme="minorEastAsia" w:eastAsiaTheme="minorEastAsia" w:hAnsiTheme="minorEastAsia" w:cs="1正标雅宋.." w:hint="eastAsia"/>
          <w:color w:val="auto"/>
          <w:sz w:val="20"/>
          <w:szCs w:val="20"/>
        </w:rPr>
        <w:t>月</w:t>
      </w:r>
      <w:r w:rsidR="00D03730">
        <w:rPr>
          <w:rFonts w:asciiTheme="minorEastAsia" w:eastAsiaTheme="minorEastAsia" w:hAnsiTheme="minorEastAsia" w:cs="1正标雅宋.." w:hint="eastAsia"/>
          <w:color w:val="auto"/>
          <w:sz w:val="20"/>
          <w:szCs w:val="20"/>
        </w:rPr>
        <w:t xml:space="preserve">    </w:t>
      </w:r>
      <w:r w:rsidRPr="00D03730">
        <w:rPr>
          <w:rFonts w:asciiTheme="minorEastAsia" w:eastAsiaTheme="minorEastAsia" w:hAnsiTheme="minorEastAsia" w:cs="1正标雅宋.."/>
          <w:color w:val="auto"/>
          <w:sz w:val="20"/>
          <w:szCs w:val="20"/>
        </w:rPr>
        <w:t xml:space="preserve"> </w:t>
      </w:r>
      <w:r w:rsidRPr="00D03730">
        <w:rPr>
          <w:rFonts w:asciiTheme="minorEastAsia" w:eastAsiaTheme="minorEastAsia" w:hAnsiTheme="minorEastAsia" w:cs="1正标雅宋.." w:hint="eastAsia"/>
          <w:color w:val="auto"/>
          <w:sz w:val="20"/>
          <w:szCs w:val="20"/>
        </w:rPr>
        <w:t>日</w:t>
      </w:r>
    </w:p>
    <w:sectPr w:rsidR="00100041" w:rsidRPr="00D03730" w:rsidSect="005B0E34">
      <w:pgSz w:w="11905" w:h="17337"/>
      <w:pgMar w:top="1134" w:right="851" w:bottom="851"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41" w:rsidRDefault="00100041" w:rsidP="005B0E34">
      <w:r>
        <w:separator/>
      </w:r>
    </w:p>
  </w:endnote>
  <w:endnote w:type="continuationSeparator" w:id="1">
    <w:p w:rsidR="00100041" w:rsidRDefault="00100041" w:rsidP="005B0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旗黑...">
    <w:altName w:val="汉仪旗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博雅刊宋.">
    <w:altName w:val="方正博雅刊宋"/>
    <w:panose1 w:val="00000000000000000000"/>
    <w:charset w:val="86"/>
    <w:family w:val="roman"/>
    <w:notTrueType/>
    <w:pitch w:val="default"/>
    <w:sig w:usb0="00000001" w:usb1="080E0000" w:usb2="00000010" w:usb3="00000000" w:csb0="00040000" w:csb1="00000000"/>
  </w:font>
  <w:font w:name="汉仪旗黑宋.">
    <w:altName w:val="汉仪旗黑宋"/>
    <w:panose1 w:val="00000000000000000000"/>
    <w:charset w:val="86"/>
    <w:family w:val="swiss"/>
    <w:notTrueType/>
    <w:pitch w:val="default"/>
    <w:sig w:usb0="00000001" w:usb1="080E0000" w:usb2="00000010" w:usb3="00000000" w:csb0="00040000" w:csb1="00000000"/>
  </w:font>
  <w:font w:name="方正标雅宋..">
    <w:altName w:val="方正标雅宋."/>
    <w:panose1 w:val="00000000000000000000"/>
    <w:charset w:val="86"/>
    <w:family w:val="roman"/>
    <w:notTrueType/>
    <w:pitch w:val="default"/>
    <w:sig w:usb0="00000001" w:usb1="080E0000" w:usb2="00000010" w:usb3="00000000" w:csb0="00040000" w:csb1="00000000"/>
  </w:font>
  <w:font w:name="1正标雅宋..">
    <w:altName w:val="1正标雅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41" w:rsidRDefault="00100041" w:rsidP="005B0E34">
      <w:r>
        <w:separator/>
      </w:r>
    </w:p>
  </w:footnote>
  <w:footnote w:type="continuationSeparator" w:id="1">
    <w:p w:rsidR="00100041" w:rsidRDefault="00100041" w:rsidP="005B0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E34"/>
    <w:rsid w:val="00100041"/>
    <w:rsid w:val="005B0E34"/>
    <w:rsid w:val="00601916"/>
    <w:rsid w:val="00B303B2"/>
    <w:rsid w:val="00BD66C8"/>
    <w:rsid w:val="00D03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汉仪旗黑..." w:eastAsia="汉仪旗黑..." w:cs="汉仪旗黑..."/>
      <w:color w:val="000000"/>
      <w:kern w:val="0"/>
      <w:sz w:val="24"/>
      <w:szCs w:val="24"/>
    </w:rPr>
  </w:style>
  <w:style w:type="paragraph" w:customStyle="1" w:styleId="CM1">
    <w:name w:val="CM1"/>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2">
    <w:name w:val="CM2"/>
    <w:basedOn w:val="Default"/>
    <w:next w:val="Default"/>
    <w:uiPriority w:val="99"/>
    <w:pPr>
      <w:spacing w:line="346" w:lineRule="atLeast"/>
    </w:pPr>
    <w:rPr>
      <w:rFonts w:cstheme="minorBidi"/>
      <w:color w:val="auto"/>
    </w:rPr>
  </w:style>
  <w:style w:type="paragraph" w:customStyle="1" w:styleId="CM3">
    <w:name w:val="CM3"/>
    <w:basedOn w:val="Default"/>
    <w:next w:val="Default"/>
    <w:uiPriority w:val="99"/>
    <w:pPr>
      <w:spacing w:line="348" w:lineRule="atLeast"/>
    </w:pPr>
    <w:rPr>
      <w:rFonts w:cstheme="minorBidi"/>
      <w:color w:val="auto"/>
    </w:rPr>
  </w:style>
  <w:style w:type="paragraph" w:styleId="a3">
    <w:name w:val="header"/>
    <w:basedOn w:val="a"/>
    <w:link w:val="Char"/>
    <w:uiPriority w:val="99"/>
    <w:semiHidden/>
    <w:unhideWhenUsed/>
    <w:rsid w:val="005B0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0E34"/>
    <w:rPr>
      <w:sz w:val="18"/>
      <w:szCs w:val="18"/>
    </w:rPr>
  </w:style>
  <w:style w:type="paragraph" w:styleId="a4">
    <w:name w:val="footer"/>
    <w:basedOn w:val="a"/>
    <w:link w:val="Char0"/>
    <w:uiPriority w:val="99"/>
    <w:semiHidden/>
    <w:unhideWhenUsed/>
    <w:rsid w:val="005B0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0E34"/>
    <w:rPr>
      <w:sz w:val="18"/>
      <w:szCs w:val="18"/>
    </w:rPr>
  </w:style>
  <w:style w:type="table" w:styleId="a5">
    <w:name w:val="Table Grid"/>
    <w:basedOn w:val="a1"/>
    <w:uiPriority w:val="59"/>
    <w:rsid w:val="00B303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D66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5657182636@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5657182636@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188</Words>
  <Characters>1076</Characters>
  <Application>Microsoft Office Word</Application>
  <DocSecurity>0</DocSecurity>
  <Lines>8</Lines>
  <Paragraphs>2</Paragraphs>
  <ScaleCrop>false</ScaleCrop>
  <Company>China</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2021-08-27T13:20:00Z</dcterms:created>
  <dcterms:modified xsi:type="dcterms:W3CDTF">2021-08-27T13:43:00Z</dcterms:modified>
</cp:coreProperties>
</file>